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1D19E" w14:textId="6F67221E" w:rsidR="00F6563E" w:rsidRDefault="00F6563E" w:rsidP="00F6563E">
      <w:pPr>
        <w:suppressAutoHyphens/>
        <w:rPr>
          <w:rFonts w:ascii="Times New Roman" w:eastAsia="SimSun" w:hAnsi="Times New Roman" w:cs="Times New Roman"/>
          <w:b/>
          <w:bCs/>
          <w:kern w:val="2"/>
          <w:sz w:val="36"/>
          <w:szCs w:val="36"/>
          <w:lang w:eastAsia="zh-CN" w:bidi="hi-IN"/>
        </w:rPr>
      </w:pPr>
      <w:r>
        <w:rPr>
          <w:rFonts w:ascii="Times New Roman" w:eastAsia="SimSun" w:hAnsi="Times New Roman" w:cs="Times New Roman"/>
          <w:b/>
          <w:bCs/>
          <w:kern w:val="2"/>
          <w:sz w:val="36"/>
          <w:szCs w:val="36"/>
          <w:lang w:eastAsia="zh-CN" w:bidi="hi-IN"/>
        </w:rPr>
        <w:t>SIMFONIJSKI ORKESTAR HRVATSKE RADIOTELEVIZIJE</w:t>
      </w:r>
    </w:p>
    <w:p w14:paraId="001AD1A5" w14:textId="77777777" w:rsidR="00F6563E" w:rsidRDefault="00F6563E" w:rsidP="00F6563E">
      <w:pPr>
        <w:suppressAutoHyphens/>
        <w:rPr>
          <w:rFonts w:ascii="Times New Roman" w:eastAsia="SimSun" w:hAnsi="Times New Roman" w:cs="Times New Roman"/>
          <w:b/>
          <w:bCs/>
          <w:kern w:val="2"/>
          <w:sz w:val="36"/>
          <w:szCs w:val="36"/>
          <w:lang w:eastAsia="zh-CN" w:bidi="hi-IN"/>
        </w:rPr>
      </w:pPr>
    </w:p>
    <w:p w14:paraId="5AD1B51B" w14:textId="71EDB48D" w:rsidR="00F6563E" w:rsidRDefault="00F6563E" w:rsidP="00F6563E">
      <w:pPr>
        <w:pStyle w:val="StandardWeb"/>
      </w:pPr>
      <w:r>
        <w:rPr>
          <w:noProof/>
        </w:rPr>
        <w:drawing>
          <wp:inline distT="0" distB="0" distL="0" distR="0" wp14:anchorId="0CE57BF9" wp14:editId="74985C5F">
            <wp:extent cx="5760720" cy="3840480"/>
            <wp:effectExtent l="0" t="0" r="0" b="7620"/>
            <wp:docPr id="157500335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6124A" w14:textId="68A7D4DB" w:rsidR="00F6563E" w:rsidRPr="00F6563E" w:rsidRDefault="00F6563E" w:rsidP="00F6563E">
      <w:pPr>
        <w:suppressAutoHyphens/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Fotografija: Jasenko Rasol</w:t>
      </w:r>
    </w:p>
    <w:p w14:paraId="3BDB2A93" w14:textId="77777777" w:rsidR="00F6563E" w:rsidRDefault="00F6563E" w:rsidP="008D37AF">
      <w:pPr>
        <w:suppressAutoHyphens/>
        <w:jc w:val="both"/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zh-CN" w:bidi="hi-IN"/>
        </w:rPr>
      </w:pPr>
    </w:p>
    <w:p w14:paraId="7B049D70" w14:textId="03FF4F78" w:rsidR="008D37AF" w:rsidRPr="00F6563E" w:rsidRDefault="008D37AF" w:rsidP="008D37AF">
      <w:pPr>
        <w:suppressAutoHyphens/>
        <w:jc w:val="both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 w:bidi="hi-IN"/>
        </w:rPr>
      </w:pPr>
      <w:r w:rsidRPr="00F6563E"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zh-CN" w:bidi="hi-IN"/>
        </w:rPr>
        <w:t>Simfonijski orkestar Hrvatske radiotelevizije</w:t>
      </w:r>
      <w:r w:rsidRPr="00F6563E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 jedan je od najstarijih europskih radijskih orkestara: izrastao je iz orkestra osnovanog 1929. godine pri tadašnjem Radio</w:t>
      </w:r>
      <w:r w:rsidR="00F6563E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 </w:t>
      </w:r>
      <w:r w:rsidRPr="00F6563E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Zagrebu, samo šest godina nakon osnutka prvoga europskoga radijskog orkestra. Današnji naziv nosi od 1991. godine. U početku vezan isključivo za radijski program, od 1942. nastupa i javno, no izravni prijenosi koncerata i snimanja ostaju sastavni dio njegova djelovanja. Na čelu orkestra, kao šefovi dirigenti, bili su Pavle Dešpalj, Krešimir Šipuš, Josef Daniel, Oskar Danon, Milan Horvat, Uroš Lajovic, Vladimir Kranjčević, Nikša Bareza i </w:t>
      </w:r>
      <w:r w:rsidRPr="00F6563E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 w:bidi="hi-IN"/>
        </w:rPr>
        <w:t xml:space="preserve">Enrico Dindo. Od sezone </w:t>
      </w:r>
      <w:r w:rsidR="004B5FB3" w:rsidRPr="00F6563E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 w:bidi="hi-IN"/>
        </w:rPr>
        <w:t xml:space="preserve">2022/2023 </w:t>
      </w:r>
      <w:r w:rsidRPr="00F6563E"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 w:bidi="hi-IN"/>
        </w:rPr>
        <w:t xml:space="preserve">šef dirigent je maestro Pascal Rophé. </w:t>
      </w:r>
    </w:p>
    <w:p w14:paraId="7B18BDE1" w14:textId="77777777" w:rsidR="008D37AF" w:rsidRPr="00F6563E" w:rsidRDefault="008D37AF" w:rsidP="008D37AF">
      <w:pPr>
        <w:suppressAutoHyphens/>
        <w:jc w:val="both"/>
        <w:rPr>
          <w:rFonts w:ascii="Times New Roman" w:eastAsia="SimSun" w:hAnsi="Times New Roman" w:cs="Times New Roman"/>
          <w:bCs/>
          <w:kern w:val="2"/>
          <w:sz w:val="28"/>
          <w:szCs w:val="28"/>
          <w:lang w:eastAsia="zh-CN" w:bidi="hi-IN"/>
        </w:rPr>
      </w:pPr>
    </w:p>
    <w:p w14:paraId="7F396C07" w14:textId="77777777" w:rsidR="008D37AF" w:rsidRPr="00F6563E" w:rsidRDefault="008D37AF" w:rsidP="008D37AF">
      <w:pPr>
        <w:suppressAutoHyphens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</w:pPr>
      <w:r w:rsidRPr="00F6563E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Jedinstvenom programskom orijentacijom, u čijem je središtu neprekidno izvođenje i poticanje nastanka djela hrvatskih autora, uz njegovanje standardnog, ali i manje poznatog repertoara, Simfonijski orkestar HRT-a profilirao se u jedno od ključnih izvođačkih tijela u Hrvatskoj. Redovito sudjeluje na festivalima i manifestacijama kao što su Muzički biennale Zagreb, Dubrovačke ljetne igre, Osorske glazbene večeri, edukativni koncerti za djecu i mlade u suradnji s HGM-om. U novije vrijeme neodvojivi je sudionik popularne </w:t>
      </w:r>
      <w:r w:rsidRPr="00F6563E">
        <w:rPr>
          <w:rFonts w:ascii="Times New Roman" w:eastAsia="SimSun" w:hAnsi="Times New Roman" w:cs="Times New Roman"/>
          <w:i/>
          <w:kern w:val="2"/>
          <w:sz w:val="28"/>
          <w:szCs w:val="28"/>
          <w:lang w:eastAsia="zh-CN" w:bidi="hi-IN"/>
        </w:rPr>
        <w:t>Sunčane strane Prisavlja</w:t>
      </w:r>
      <w:r w:rsidRPr="00F6563E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. </w:t>
      </w:r>
      <w:r w:rsidRPr="00F6563E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lastRenderedPageBreak/>
        <w:t xml:space="preserve">Koncerti dugogodišnjih pretplatničkih ciklusa, samostalnoga </w:t>
      </w:r>
      <w:r w:rsidRPr="00F6563E">
        <w:rPr>
          <w:rFonts w:ascii="Times New Roman" w:eastAsia="SimSun" w:hAnsi="Times New Roman" w:cs="Times New Roman"/>
          <w:i/>
          <w:iCs/>
          <w:kern w:val="2"/>
          <w:sz w:val="28"/>
          <w:szCs w:val="28"/>
          <w:lang w:eastAsia="zh-CN" w:bidi="hi-IN"/>
        </w:rPr>
        <w:t>Majstorskog ciklusa</w:t>
      </w:r>
      <w:r w:rsidRPr="00F6563E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 i ciklusa </w:t>
      </w:r>
      <w:r w:rsidRPr="00F6563E">
        <w:rPr>
          <w:rFonts w:ascii="Times New Roman" w:eastAsia="SimSun" w:hAnsi="Times New Roman" w:cs="Times New Roman"/>
          <w:i/>
          <w:iCs/>
          <w:kern w:val="2"/>
          <w:sz w:val="28"/>
          <w:szCs w:val="28"/>
          <w:lang w:eastAsia="zh-CN" w:bidi="hi-IN"/>
        </w:rPr>
        <w:t xml:space="preserve">Kanconijer </w:t>
      </w:r>
      <w:r w:rsidRPr="00F6563E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u suradnji sa Zborom HRT-a,</w:t>
      </w:r>
      <w:r w:rsidRPr="00F6563E">
        <w:rPr>
          <w:rFonts w:ascii="Times New Roman" w:eastAsia="SimSun" w:hAnsi="Times New Roman" w:cs="Times New Roman"/>
          <w:i/>
          <w:iCs/>
          <w:kern w:val="2"/>
          <w:sz w:val="28"/>
          <w:szCs w:val="28"/>
          <w:lang w:eastAsia="zh-CN" w:bidi="hi-IN"/>
        </w:rPr>
        <w:t xml:space="preserve"> </w:t>
      </w:r>
      <w:r w:rsidRPr="00F6563E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na kojima ugošćuje vodeće hrvatske i inozemne dirigente i soliste, održavaju se u Koncertnoj dvorani Vatroslava Lisinskog te se izravno prenose na Trećem programu Hrvatskoga radija i emitiraju na Trećem programu Hrvatske televizije. </w:t>
      </w:r>
    </w:p>
    <w:p w14:paraId="58F23C28" w14:textId="77777777" w:rsidR="008D37AF" w:rsidRPr="00F6563E" w:rsidRDefault="008D37AF" w:rsidP="008D37AF">
      <w:pPr>
        <w:suppressAutoHyphens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</w:pPr>
    </w:p>
    <w:p w14:paraId="5FFAAEDC" w14:textId="77777777" w:rsidR="008D37AF" w:rsidRPr="008D37AF" w:rsidRDefault="008D37AF" w:rsidP="008D37AF">
      <w:pPr>
        <w:suppressAutoHyphens/>
        <w:jc w:val="both"/>
        <w:rPr>
          <w:rFonts w:ascii="Liberation Serif" w:eastAsia="SimSun" w:hAnsi="Liberation Serif" w:cs="Lucida Sans"/>
          <w:kern w:val="2"/>
          <w:sz w:val="24"/>
          <w:szCs w:val="24"/>
          <w:lang w:eastAsia="zh-CN" w:bidi="hi-IN"/>
        </w:rPr>
      </w:pPr>
      <w:r w:rsidRPr="00F6563E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Velik broj audio i videosnimki pohranjuje se u arhivu HRT-a i dostupan je preko multimedijske platforme HRTi. Među recentnim diskografskim izdanjima su opere</w:t>
      </w:r>
      <w:r w:rsidRPr="00F6563E">
        <w:rPr>
          <w:rFonts w:ascii="Times New Roman" w:eastAsia="SimSun" w:hAnsi="Times New Roman" w:cs="Times New Roman"/>
          <w:i/>
          <w:iCs/>
          <w:kern w:val="2"/>
          <w:sz w:val="28"/>
          <w:szCs w:val="28"/>
          <w:lang w:eastAsia="zh-CN" w:bidi="hi-IN"/>
        </w:rPr>
        <w:t xml:space="preserve"> Ljubav i zloba</w:t>
      </w:r>
      <w:r w:rsidRPr="00F6563E">
        <w:rPr>
          <w:rFonts w:ascii="Times New Roman" w:eastAsia="SimSun" w:hAnsi="Times New Roman" w:cs="Times New Roman"/>
          <w:iCs/>
          <w:kern w:val="2"/>
          <w:sz w:val="28"/>
          <w:szCs w:val="28"/>
          <w:lang w:eastAsia="zh-CN" w:bidi="hi-IN"/>
        </w:rPr>
        <w:t xml:space="preserve"> te</w:t>
      </w:r>
      <w:r w:rsidRPr="00F6563E">
        <w:rPr>
          <w:rFonts w:ascii="Times New Roman" w:eastAsia="SimSun" w:hAnsi="Times New Roman" w:cs="Times New Roman"/>
          <w:i/>
          <w:iCs/>
          <w:kern w:val="2"/>
          <w:sz w:val="28"/>
          <w:szCs w:val="28"/>
          <w:lang w:eastAsia="zh-CN" w:bidi="hi-IN"/>
        </w:rPr>
        <w:t xml:space="preserve"> Porin </w:t>
      </w:r>
      <w:r w:rsidRPr="00F6563E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Vatroslava Lisinskog, </w:t>
      </w:r>
      <w:r w:rsidRPr="00F6563E">
        <w:rPr>
          <w:rFonts w:ascii="Times New Roman" w:eastAsia="SimSun" w:hAnsi="Times New Roman" w:cs="Times New Roman"/>
          <w:i/>
          <w:iCs/>
          <w:kern w:val="2"/>
          <w:sz w:val="28"/>
          <w:szCs w:val="28"/>
          <w:lang w:eastAsia="zh-CN" w:bidi="hi-IN"/>
        </w:rPr>
        <w:t>Nikola Šubić Zrinjski</w:t>
      </w:r>
      <w:r w:rsidRPr="00F6563E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 xml:space="preserve"> Ivana pl. Zajca te CD </w:t>
      </w:r>
      <w:r w:rsidRPr="00F6563E">
        <w:rPr>
          <w:rFonts w:ascii="Times New Roman" w:eastAsia="SimSun" w:hAnsi="Times New Roman" w:cs="Times New Roman"/>
          <w:i/>
          <w:kern w:val="2"/>
          <w:sz w:val="28"/>
          <w:szCs w:val="28"/>
          <w:lang w:eastAsia="zh-CN" w:bidi="hi-IN"/>
        </w:rPr>
        <w:t>Povijesni koncert 1916.: stoljeće poslije</w:t>
      </w:r>
      <w:r w:rsidRPr="00F6563E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.</w:t>
      </w:r>
    </w:p>
    <w:p w14:paraId="2F131014" w14:textId="77777777" w:rsidR="00A60D49" w:rsidRDefault="00A60D49"/>
    <w:sectPr w:rsidR="00A60D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B8B"/>
    <w:rsid w:val="002060E4"/>
    <w:rsid w:val="004B5FB3"/>
    <w:rsid w:val="00545B8B"/>
    <w:rsid w:val="008D37AF"/>
    <w:rsid w:val="00A60D49"/>
    <w:rsid w:val="00EE15B1"/>
    <w:rsid w:val="00F6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C80EB"/>
  <w15:docId w15:val="{410DFED2-4424-4951-B8C2-9A15D989C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5B8B"/>
    <w:pPr>
      <w:spacing w:after="0" w:line="240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rmalWeb1">
    <w:name w:val="Normal (Web)1"/>
    <w:basedOn w:val="Normal"/>
    <w:rsid w:val="00545B8B"/>
    <w:pPr>
      <w:suppressAutoHyphens/>
      <w:spacing w:before="280" w:after="280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F6563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18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HRT</Company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Emilia Giacometti</cp:lastModifiedBy>
  <cp:revision>2</cp:revision>
  <dcterms:created xsi:type="dcterms:W3CDTF">2024-06-10T11:52:00Z</dcterms:created>
  <dcterms:modified xsi:type="dcterms:W3CDTF">2024-06-10T11:52:00Z</dcterms:modified>
</cp:coreProperties>
</file>